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  <w:bookmarkStart w:id="0" w:name="_GoBack"/>
      <w:bookmarkEnd w:id="0"/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213A0" wp14:editId="6367D629">
                <wp:simplePos x="0" y="0"/>
                <wp:positionH relativeFrom="column">
                  <wp:posOffset>3933247</wp:posOffset>
                </wp:positionH>
                <wp:positionV relativeFrom="paragraph">
                  <wp:posOffset>-43796</wp:posOffset>
                </wp:positionV>
                <wp:extent cx="1724025" cy="2667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4D0FF4" id="Rectángulo 5" o:spid="_x0000_s1026" style="position:absolute;margin-left:309.7pt;margin-top:-3.45pt;width:13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"/>
            </w:pict>
          </mc:Fallback>
        </mc:AlternateContent>
      </w:r>
      <w:r w:rsidR="006C7186">
        <w:rPr>
          <w:rFonts w:ascii="Arial" w:hAnsi="Arial" w:cs="Arial"/>
          <w:b/>
          <w:bCs/>
          <w:lang w:val="es-EC"/>
        </w:rPr>
        <w:t>FORMULARIO 002.HIG</w:t>
      </w:r>
      <w:r>
        <w:rPr>
          <w:rFonts w:ascii="Arial" w:hAnsi="Arial" w:cs="Arial"/>
          <w:b/>
          <w:bCs/>
          <w:lang w:val="es-EC"/>
        </w:rPr>
        <w:t xml:space="preserve">                                             EXPEDIENTE Nº: </w:t>
      </w:r>
    </w:p>
    <w:p w:rsidR="00924B2A" w:rsidRPr="008A5D61" w:rsidRDefault="008A5D61" w:rsidP="008A5D61">
      <w:pPr>
        <w:tabs>
          <w:tab w:val="left" w:pos="4721"/>
        </w:tabs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ab/>
      </w:r>
      <w:r w:rsidRPr="008A5D61">
        <w:rPr>
          <w:rFonts w:ascii="Arial" w:hAnsi="Arial" w:cs="Arial"/>
          <w:bCs/>
          <w:sz w:val="16"/>
          <w:lang w:val="es-EC"/>
        </w:rPr>
        <w:t>(USO DEL INDOT)</w:t>
      </w:r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1. DATOS DE IDENTIFICACIÓN DE LA UNIDAD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Nombre/Razón Social: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Correo electrónico: 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Ciudad:                                                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Provincia: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 del Director: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Permiso de funcionamiento sanitario: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566741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Categoría:  Red Pública integral de Salud:                    Red Privada Complementaria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453407" w:rsidRDefault="00924B2A" w:rsidP="006C7186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 xml:space="preserve">Acreditación: 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6C7186">
              <w:rPr>
                <w:rFonts w:ascii="Arial" w:hAnsi="Arial" w:cs="Arial"/>
                <w:b/>
                <w:bCs/>
                <w:lang w:val="es-EC"/>
              </w:rPr>
              <w:t xml:space="preserve">                                                              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Re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acreditació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n:</w:t>
            </w:r>
            <w:r w:rsidR="00566741">
              <w:rPr>
                <w:rFonts w:ascii="Arial" w:hAnsi="Arial" w:cs="Arial"/>
                <w:b/>
                <w:bCs/>
                <w:lang w:val="es-EC"/>
              </w:rPr>
              <w:t xml:space="preserve">                              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924B2A" w:rsidRPr="00252853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 DOCUMENTACIÓN REQUERIDA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924B2A" w:rsidRPr="000B48F7" w:rsidRDefault="00924B2A" w:rsidP="00924B2A">
      <w:pPr>
        <w:ind w:right="423"/>
        <w:jc w:val="both"/>
        <w:rPr>
          <w:rFonts w:ascii="Arial" w:hAnsi="Arial" w:cs="Arial"/>
          <w:b/>
          <w:bCs/>
          <w:lang w:val="es-EC"/>
        </w:rPr>
      </w:pPr>
      <w:r w:rsidRPr="006820C5">
        <w:rPr>
          <w:rFonts w:ascii="Arial" w:hAnsi="Arial" w:cs="Arial"/>
          <w:b/>
          <w:bCs/>
          <w:u w:val="single"/>
          <w:lang w:val="es-EC"/>
        </w:rPr>
        <w:t>IMPORTANTE</w:t>
      </w:r>
      <w:r>
        <w:rPr>
          <w:rFonts w:ascii="Arial" w:hAnsi="Arial" w:cs="Arial"/>
          <w:b/>
          <w:bCs/>
          <w:lang w:val="es-EC"/>
        </w:rPr>
        <w:t xml:space="preserve">: En el caso de re acreditación, es necesario enviar la documentación  DE LOS CAMBIOS O </w:t>
      </w:r>
      <w:r w:rsidRPr="006820C5">
        <w:rPr>
          <w:rFonts w:ascii="Arial" w:hAnsi="Arial" w:cs="Arial"/>
          <w:b/>
          <w:bCs/>
          <w:u w:val="single"/>
          <w:lang w:val="es-EC"/>
        </w:rPr>
        <w:t>VARIACIONES</w:t>
      </w:r>
      <w:r>
        <w:rPr>
          <w:rFonts w:ascii="Arial" w:hAnsi="Arial" w:cs="Arial"/>
          <w:b/>
          <w:bCs/>
          <w:u w:val="single"/>
          <w:lang w:val="es-EC"/>
        </w:rPr>
        <w:t xml:space="preserve"> QUE HUBIERAN  EN LA UNIDAD MEDICA O EN LOS PROCEDIMIENTOS PARA REALIZAR EL TRASPLANTE O IMPLANTE</w:t>
      </w:r>
      <w:r w:rsidRPr="006820C5">
        <w:rPr>
          <w:rFonts w:ascii="Arial" w:hAnsi="Arial" w:cs="Arial"/>
          <w:b/>
          <w:bCs/>
          <w:u w:val="single"/>
          <w:lang w:val="es-EC"/>
        </w:rPr>
        <w:t>.</w:t>
      </w:r>
    </w:p>
    <w:p w:rsidR="00924B2A" w:rsidRDefault="00924B2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E242DA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2.1. LIDER DEL </w:t>
            </w:r>
            <w:r w:rsidRPr="00252853">
              <w:rPr>
                <w:rFonts w:ascii="Arial" w:hAnsi="Arial" w:cs="Arial"/>
                <w:b/>
                <w:bCs/>
                <w:lang w:val="es-EC"/>
              </w:rPr>
              <w:t>EQUIPO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DE TRASPLANTES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N° de Registro de Senescyt: 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Especialidad: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6C7186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86" w:rsidRPr="00453407" w:rsidRDefault="006C7186" w:rsidP="006C7186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E242DA" w:rsidRPr="006820C5" w:rsidRDefault="00E242D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2.2. COORDINADOR/A INTRAHOSPITALARIO/A DE TRASPLANTES (PROCURADOR)</w:t>
            </w:r>
          </w:p>
        </w:tc>
      </w:tr>
    </w:tbl>
    <w:p w:rsidR="00924B2A" w:rsidRPr="00821952" w:rsidRDefault="00924B2A" w:rsidP="00924B2A">
      <w:pPr>
        <w:jc w:val="both"/>
        <w:rPr>
          <w:rFonts w:ascii="Arial" w:hAnsi="Arial" w:cs="Arial"/>
          <w:b/>
          <w:bCs/>
        </w:rPr>
      </w:pP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  <w:gridCol w:w="38"/>
      </w:tblGrid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N° de Registro de Senescyt:</w:t>
            </w:r>
          </w:p>
        </w:tc>
      </w:tr>
      <w:tr w:rsidR="00924B2A" w:rsidTr="00261BEF">
        <w:trPr>
          <w:trHeight w:val="249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spacing w:line="240" w:lineRule="atLeast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Especialidad:</w:t>
            </w:r>
          </w:p>
        </w:tc>
      </w:tr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924B2A" w:rsidTr="00261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42"/>
          <w:jc w:val="center"/>
        </w:trPr>
        <w:tc>
          <w:tcPr>
            <w:tcW w:w="8629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242DA" w:rsidTr="00612158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lastRenderedPageBreak/>
              <w:t xml:space="preserve">2.3. PERSONAL </w:t>
            </w:r>
            <w:r w:rsidRPr="00252853">
              <w:rPr>
                <w:rFonts w:ascii="Arial" w:hAnsi="Arial" w:cs="Arial"/>
                <w:b/>
                <w:bCs/>
                <w:lang w:val="es-EC"/>
              </w:rPr>
              <w:t>DE SALUD DEL EQUIPO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DE TRASPLANTES</w:t>
            </w:r>
          </w:p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(Formulario INDOT-RCGC-003</w:t>
            </w:r>
            <w:r w:rsidR="006C7186">
              <w:rPr>
                <w:rFonts w:ascii="Arial" w:hAnsi="Arial" w:cs="Arial"/>
                <w:b/>
                <w:bCs/>
                <w:lang w:val="es-EC"/>
              </w:rPr>
              <w:t xml:space="preserve"> por cada profesional</w:t>
            </w:r>
            <w:r>
              <w:rPr>
                <w:rFonts w:ascii="Arial" w:hAnsi="Arial" w:cs="Arial"/>
                <w:b/>
                <w:bCs/>
                <w:lang w:val="es-EC"/>
              </w:rPr>
              <w:t>)</w:t>
            </w:r>
          </w:p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E242DA" w:rsidRDefault="00E242DA" w:rsidP="00E242D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E242DA" w:rsidTr="00612158">
        <w:tc>
          <w:tcPr>
            <w:tcW w:w="8644" w:type="dxa"/>
            <w:shd w:val="clear" w:color="auto" w:fill="A6A6A6" w:themeFill="background1" w:themeFillShade="A6"/>
          </w:tcPr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 equipo de trasplante hepático</w:t>
            </w:r>
            <w:r w:rsidRPr="007823EB">
              <w:rPr>
                <w:rFonts w:ascii="Arial" w:hAnsi="Arial" w:cs="Arial"/>
                <w:b/>
                <w:bCs/>
              </w:rPr>
              <w:t xml:space="preserve"> deberá estar integrado</w:t>
            </w:r>
            <w:r>
              <w:rPr>
                <w:rFonts w:ascii="Arial" w:hAnsi="Arial" w:cs="Arial"/>
                <w:b/>
                <w:bCs/>
              </w:rPr>
              <w:t xml:space="preserve"> como mínimo</w:t>
            </w:r>
            <w:r w:rsidRPr="007823EB">
              <w:rPr>
                <w:rFonts w:ascii="Arial" w:hAnsi="Arial" w:cs="Arial"/>
                <w:b/>
                <w:bCs/>
              </w:rPr>
              <w:t xml:space="preserve"> por los siguientes profesionales:</w:t>
            </w:r>
          </w:p>
        </w:tc>
      </w:tr>
    </w:tbl>
    <w:p w:rsidR="00E242DA" w:rsidRDefault="00E242DA" w:rsidP="00E242D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6"/>
      </w:tblGrid>
      <w:tr w:rsidR="006C7186" w:rsidTr="006C7186">
        <w:trPr>
          <w:trHeight w:val="331"/>
        </w:trPr>
        <w:tc>
          <w:tcPr>
            <w:tcW w:w="8476" w:type="dxa"/>
          </w:tcPr>
          <w:p w:rsidR="006C7186" w:rsidRDefault="006C7186" w:rsidP="00612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Especificar que profesionales pertenecen al:  </w:t>
            </w:r>
          </w:p>
        </w:tc>
      </w:tr>
      <w:tr w:rsidR="006C7186" w:rsidTr="006C7186">
        <w:trPr>
          <w:trHeight w:val="331"/>
        </w:trPr>
        <w:tc>
          <w:tcPr>
            <w:tcW w:w="8476" w:type="dxa"/>
          </w:tcPr>
          <w:p w:rsidR="006C7186" w:rsidRPr="007823EB" w:rsidRDefault="006C7186" w:rsidP="0061215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7823EB">
              <w:rPr>
                <w:rFonts w:ascii="Arial" w:hAnsi="Arial" w:cs="Arial"/>
                <w:bCs/>
              </w:rPr>
              <w:t xml:space="preserve">Equipo de Ablación </w:t>
            </w:r>
          </w:p>
        </w:tc>
      </w:tr>
      <w:tr w:rsidR="006C7186" w:rsidTr="006C7186">
        <w:trPr>
          <w:trHeight w:val="331"/>
        </w:trPr>
        <w:tc>
          <w:tcPr>
            <w:tcW w:w="8476" w:type="dxa"/>
          </w:tcPr>
          <w:p w:rsidR="006C7186" w:rsidRPr="007823EB" w:rsidRDefault="006C7186" w:rsidP="0061215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7823EB">
              <w:rPr>
                <w:rFonts w:ascii="Arial" w:hAnsi="Arial" w:cs="Arial"/>
                <w:bCs/>
              </w:rPr>
              <w:t xml:space="preserve">Equipo de Trasplante </w:t>
            </w:r>
          </w:p>
        </w:tc>
      </w:tr>
    </w:tbl>
    <w:p w:rsidR="00E242DA" w:rsidRDefault="00E242DA" w:rsidP="00E242D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8515" w:type="dxa"/>
        <w:tblLook w:val="04A0" w:firstRow="1" w:lastRow="0" w:firstColumn="1" w:lastColumn="0" w:noHBand="0" w:noVBand="1"/>
      </w:tblPr>
      <w:tblGrid>
        <w:gridCol w:w="1846"/>
        <w:gridCol w:w="6669"/>
      </w:tblGrid>
      <w:tr w:rsidR="006C7186" w:rsidTr="006C7186">
        <w:trPr>
          <w:trHeight w:val="248"/>
        </w:trPr>
        <w:tc>
          <w:tcPr>
            <w:tcW w:w="1846" w:type="dxa"/>
          </w:tcPr>
          <w:p w:rsidR="006C7186" w:rsidRDefault="006C7186" w:rsidP="006121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6669" w:type="dxa"/>
          </w:tcPr>
          <w:p w:rsidR="006C7186" w:rsidRDefault="006C7186" w:rsidP="006121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Profesional</w:t>
            </w:r>
          </w:p>
        </w:tc>
      </w:tr>
      <w:tr w:rsidR="006C7186" w:rsidTr="006C7186">
        <w:trPr>
          <w:trHeight w:val="226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6C7186" w:rsidP="006121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Gastroenterólogo con orientación a Hepatología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669" w:type="dxa"/>
          </w:tcPr>
          <w:p w:rsidR="006C7186" w:rsidRPr="00A95B71" w:rsidRDefault="006C7186" w:rsidP="00E242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Médicos </w:t>
            </w:r>
            <w:r w:rsidRPr="00A95B71">
              <w:rPr>
                <w:rFonts w:ascii="Arial" w:hAnsi="Arial" w:cs="Arial"/>
                <w:bCs/>
              </w:rPr>
              <w:t xml:space="preserve">Cirujanos Generales </w:t>
            </w:r>
          </w:p>
        </w:tc>
      </w:tr>
      <w:tr w:rsidR="006C7186" w:rsidTr="006C7186">
        <w:trPr>
          <w:trHeight w:val="222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6C7186" w:rsidP="00612158">
            <w:pPr>
              <w:jc w:val="both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Médico Anestesiólogo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6C7186" w:rsidP="00612158">
            <w:pPr>
              <w:jc w:val="both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Médico Intensivista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6C7186" w:rsidP="006121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Médico Infectólogo 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6C7186" w:rsidP="00612158">
            <w:pPr>
              <w:jc w:val="both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 xml:space="preserve">Enfermera </w:t>
            </w:r>
            <w:r>
              <w:rPr>
                <w:rFonts w:ascii="Arial" w:hAnsi="Arial" w:cs="Arial"/>
                <w:bCs/>
              </w:rPr>
              <w:t xml:space="preserve">en </w:t>
            </w:r>
            <w:r w:rsidRPr="00A95B71">
              <w:rPr>
                <w:rFonts w:ascii="Arial" w:hAnsi="Arial" w:cs="Arial"/>
                <w:bCs/>
              </w:rPr>
              <w:t xml:space="preserve">Hospitalización 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61"/>
        <w:gridCol w:w="1950"/>
        <w:gridCol w:w="1311"/>
      </w:tblGrid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pStyle w:val="Ttulo1"/>
              <w:numPr>
                <w:ilvl w:val="0"/>
                <w:numId w:val="0"/>
              </w:numPr>
            </w:pPr>
            <w:r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pStyle w:val="Ttulo1"/>
              <w:numPr>
                <w:ilvl w:val="0"/>
                <w:numId w:val="0"/>
              </w:numPr>
            </w:pPr>
            <w:r>
              <w:t>Especialidad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pStyle w:val="Ttulo1"/>
              <w:numPr>
                <w:ilvl w:val="0"/>
                <w:numId w:val="0"/>
              </w:numPr>
            </w:pPr>
            <w:r>
              <w:t>Función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(%)</w:t>
            </w: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.</w:t>
            </w:r>
            <w:r>
              <w:rPr>
                <w:rFonts w:ascii="Arial" w:hAnsi="Arial" w:cs="Arial"/>
                <w:b/>
                <w:bCs/>
                <w:lang w:val="es-EC"/>
              </w:rPr>
              <w:t>4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SERVICIOS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LA UNIDAD DE SALUD: </w:t>
            </w:r>
          </w:p>
          <w:p w:rsidR="000D3821" w:rsidRDefault="00934C8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ANEXO 1</w:t>
            </w:r>
            <w:r w:rsidR="00B50787">
              <w:rPr>
                <w:rFonts w:ascii="Arial" w:hAnsi="Arial" w:cs="Arial"/>
                <w:b/>
                <w:bCs/>
                <w:lang w:val="es-EC"/>
              </w:rPr>
              <w:t xml:space="preserve"> (más detalle)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2"/>
        <w:gridCol w:w="839"/>
        <w:gridCol w:w="733"/>
      </w:tblGrid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453407" w:rsidRDefault="000D382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934C81">
              <w:rPr>
                <w:rFonts w:ascii="Arial" w:hAnsi="Arial" w:cs="Arial"/>
                <w:b/>
                <w:bCs/>
                <w:lang w:val="es-EC"/>
              </w:rPr>
              <w:t xml:space="preserve">SERVICIOS FINALES :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1. Consulta externa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2. Urgencias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3. Hospitalización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4. Seguimiento de Pacientes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5. Medicina Preventiva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6C7186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6C7186">
              <w:rPr>
                <w:rFonts w:ascii="Arial" w:hAnsi="Arial" w:cs="Arial"/>
              </w:rPr>
              <w:t xml:space="preserve">Saneamiento Ambiental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rPr>
                <w:rFonts w:ascii="Arial" w:hAnsi="Arial" w:cs="Arial"/>
                <w:b/>
                <w:bCs/>
              </w:rPr>
            </w:pPr>
            <w:r w:rsidRPr="00934C81">
              <w:rPr>
                <w:rFonts w:ascii="Arial" w:hAnsi="Arial" w:cs="Arial"/>
                <w:b/>
                <w:bCs/>
                <w:color w:val="000000" w:themeColor="text1"/>
              </w:rPr>
              <w:t>SERVICIOS INTERMEDIOS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 xml:space="preserve">7. Bloque quirúrgico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8. Esterilización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8614E" w:rsidTr="006C7186">
        <w:trPr>
          <w:jc w:val="center"/>
        </w:trPr>
        <w:tc>
          <w:tcPr>
            <w:tcW w:w="6922" w:type="dxa"/>
            <w:vAlign w:val="center"/>
          </w:tcPr>
          <w:p w:rsidR="00E8614E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9. Anestesia</w:t>
            </w:r>
          </w:p>
        </w:tc>
        <w:tc>
          <w:tcPr>
            <w:tcW w:w="839" w:type="dxa"/>
            <w:vAlign w:val="center"/>
          </w:tcPr>
          <w:p w:rsidR="00E8614E" w:rsidRPr="00453407" w:rsidRDefault="00E8614E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8614E" w:rsidRPr="00453407" w:rsidRDefault="00E8614E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10. Farmacia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11. Enfermería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lastRenderedPageBreak/>
              <w:t>12. Recuperación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13. Imagenología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14. Laboratorio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15. Banco de sangre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16. Anatomía Patológica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17. Cuidados Intensivos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18.  Docencia no universitaria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19. Docencia universitaria.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  <w:r w:rsidRPr="00934C81">
              <w:rPr>
                <w:rFonts w:ascii="Arial" w:hAnsi="Arial" w:cs="Arial"/>
                <w:b/>
              </w:rPr>
              <w:t>SERVICIOS ADMINISTRATIVOS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20. Dirección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21. Administración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22. Personal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23. Suministros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24. Financiera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25. Estadística e Información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26. Servicios Generales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27. Mantenimiento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B718B8" w:rsidRDefault="00B718B8" w:rsidP="000D3821">
      <w:pPr>
        <w:jc w:val="both"/>
        <w:rPr>
          <w:rFonts w:ascii="Arial" w:hAnsi="Arial" w:cs="Arial"/>
          <w:b/>
          <w:bCs/>
        </w:rPr>
      </w:pPr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2.5 MEDICAMENTOS, MATERIALES, EQUIPOS, INSUMOS CLÍNICOS, E INSTRUMENTAL QUIRÚRGICO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851"/>
        <w:gridCol w:w="739"/>
      </w:tblGrid>
      <w:tr w:rsidR="00924B2A" w:rsidTr="00261BEF">
        <w:trPr>
          <w:jc w:val="center"/>
        </w:trPr>
        <w:tc>
          <w:tcPr>
            <w:tcW w:w="7054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RECURSOS MATERIALES</w:t>
            </w:r>
          </w:p>
        </w:tc>
        <w:tc>
          <w:tcPr>
            <w:tcW w:w="851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9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924B2A" w:rsidTr="00261BEF">
        <w:trPr>
          <w:jc w:val="center"/>
        </w:trPr>
        <w:tc>
          <w:tcPr>
            <w:tcW w:w="7054" w:type="dxa"/>
            <w:vAlign w:val="center"/>
          </w:tcPr>
          <w:p w:rsidR="00924B2A" w:rsidRPr="002A7946" w:rsidRDefault="00924B2A" w:rsidP="00261BE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</w:rPr>
              <w:t>Información detallada de las características, disponibilidad y cálculo de necesidades anuales de</w:t>
            </w:r>
            <w:r>
              <w:rPr>
                <w:rFonts w:ascii="Arial" w:hAnsi="Arial" w:cs="Arial"/>
              </w:rPr>
              <w:t>:</w:t>
            </w:r>
            <w:r w:rsidRPr="00161B49">
              <w:rPr>
                <w:rFonts w:ascii="Arial" w:hAnsi="Arial" w:cs="Arial"/>
              </w:rPr>
              <w:t xml:space="preserve"> </w:t>
            </w:r>
            <w:r w:rsidRPr="002A7946"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:rsidR="00924B2A" w:rsidRPr="00EB2B0E" w:rsidRDefault="00924B2A" w:rsidP="00261BE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Materiales</w:t>
            </w:r>
          </w:p>
          <w:p w:rsidR="00924B2A" w:rsidRPr="00EB2B0E" w:rsidRDefault="00924B2A" w:rsidP="00261BE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Insumos clínicos</w:t>
            </w:r>
          </w:p>
          <w:p w:rsidR="00924B2A" w:rsidRPr="00EB2B0E" w:rsidRDefault="00924B2A" w:rsidP="00261BE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Equipos e instrumental quirúrgico</w:t>
            </w:r>
          </w:p>
        </w:tc>
        <w:tc>
          <w:tcPr>
            <w:tcW w:w="851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7054" w:type="dxa"/>
            <w:vAlign w:val="center"/>
          </w:tcPr>
          <w:p w:rsidR="00924B2A" w:rsidRPr="00EB2B0E" w:rsidRDefault="00924B2A" w:rsidP="00261BE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  <w:color w:val="000000"/>
              </w:rPr>
              <w:t xml:space="preserve">Listado de medicamentos e insumos de acuerdo a los protocolos del programa de </w:t>
            </w:r>
            <w:r>
              <w:rPr>
                <w:rFonts w:ascii="Arial" w:hAnsi="Arial" w:cs="Arial"/>
                <w:color w:val="000000"/>
              </w:rPr>
              <w:t>trasplante.</w:t>
            </w:r>
          </w:p>
        </w:tc>
        <w:tc>
          <w:tcPr>
            <w:tcW w:w="851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7054" w:type="dxa"/>
            <w:vAlign w:val="center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Registro de mantenimiento de los equipos acorde al programa de trasplante solicitado ( plan de mantenimiento anual)</w:t>
            </w:r>
          </w:p>
        </w:tc>
        <w:tc>
          <w:tcPr>
            <w:tcW w:w="851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2.6 DOCUMENTOS INSTITUCIONALES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924B2A" w:rsidTr="00261BEF">
        <w:trPr>
          <w:jc w:val="center"/>
        </w:trPr>
        <w:tc>
          <w:tcPr>
            <w:tcW w:w="6416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  <w:tc>
          <w:tcPr>
            <w:tcW w:w="685" w:type="dxa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NA</w:t>
            </w:r>
          </w:p>
        </w:tc>
      </w:tr>
      <w:tr w:rsidR="00924B2A" w:rsidRPr="00EA703D" w:rsidTr="00261BEF">
        <w:trPr>
          <w:jc w:val="center"/>
        </w:trPr>
        <w:tc>
          <w:tcPr>
            <w:tcW w:w="6416" w:type="dxa"/>
          </w:tcPr>
          <w:p w:rsidR="00924B2A" w:rsidRDefault="00924B2A" w:rsidP="00261BEF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BF633B">
              <w:rPr>
                <w:rFonts w:ascii="Arial" w:hAnsi="Arial" w:cs="Arial"/>
                <w:color w:val="000000"/>
                <w:szCs w:val="24"/>
              </w:rPr>
              <w:t>Formularios correspondientes (poner formularios)</w:t>
            </w:r>
          </w:p>
          <w:p w:rsidR="00A0432D" w:rsidRDefault="00A0432D" w:rsidP="00A0432D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-   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Solicitud de acreditación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>Formulario INDOT-RCGC-001.</w:t>
            </w:r>
          </w:p>
          <w:p w:rsidR="00924B2A" w:rsidRPr="005920EB" w:rsidRDefault="00A0432D" w:rsidP="00A0432D">
            <w:pPr>
              <w:pStyle w:val="Prrafodelista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 R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equerimientos para acreditación en el programa de trasplante renal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="00AF1E4C">
              <w:rPr>
                <w:rFonts w:ascii="Arial" w:hAnsi="Arial" w:cs="Arial"/>
                <w:color w:val="000000"/>
                <w:szCs w:val="24"/>
              </w:rPr>
              <w:t>Formulario INDOT-RCGC-</w:t>
            </w:r>
            <w:r w:rsidR="006C7186">
              <w:rPr>
                <w:rFonts w:ascii="Arial" w:hAnsi="Arial" w:cs="Arial"/>
                <w:color w:val="000000"/>
                <w:szCs w:val="24"/>
              </w:rPr>
              <w:t>002.HIG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RPr="00C52002" w:rsidTr="00261BEF">
        <w:trPr>
          <w:jc w:val="center"/>
        </w:trPr>
        <w:tc>
          <w:tcPr>
            <w:tcW w:w="6416" w:type="dxa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61B49">
              <w:rPr>
                <w:rFonts w:ascii="Arial" w:hAnsi="Arial" w:cs="Arial"/>
              </w:rPr>
              <w:t>ermiso de funcionamiento del hospital actualizado.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RPr="00C52002" w:rsidTr="00261BEF">
        <w:trPr>
          <w:jc w:val="center"/>
        </w:trPr>
        <w:tc>
          <w:tcPr>
            <w:tcW w:w="6416" w:type="dxa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161B49">
              <w:rPr>
                <w:rFonts w:ascii="Arial" w:hAnsi="Arial" w:cs="Arial"/>
                <w:color w:val="000000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RPr="00C52002" w:rsidTr="00261BEF">
        <w:trPr>
          <w:jc w:val="center"/>
        </w:trPr>
        <w:tc>
          <w:tcPr>
            <w:tcW w:w="6416" w:type="dxa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RPr="00C52002" w:rsidTr="00261BEF">
        <w:trPr>
          <w:jc w:val="center"/>
        </w:trPr>
        <w:tc>
          <w:tcPr>
            <w:tcW w:w="6416" w:type="dxa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Esquema organizacional del equipo de trasplante según el manual de acreditación del INDOT.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6C7186" w:rsidTr="00261BEF">
        <w:trPr>
          <w:jc w:val="center"/>
        </w:trPr>
        <w:tc>
          <w:tcPr>
            <w:tcW w:w="6416" w:type="dxa"/>
          </w:tcPr>
          <w:p w:rsidR="006C7186" w:rsidRDefault="006C7186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Documento que certifique que su Unidad Médica tiene un Sistema de Gestión de Calidad.</w:t>
            </w:r>
          </w:p>
        </w:tc>
        <w:tc>
          <w:tcPr>
            <w:tcW w:w="687" w:type="dxa"/>
            <w:vAlign w:val="center"/>
          </w:tcPr>
          <w:p w:rsidR="006C7186" w:rsidRPr="00453407" w:rsidRDefault="006C7186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6C7186" w:rsidRPr="00453407" w:rsidRDefault="006C7186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6C7186" w:rsidRPr="00453407" w:rsidRDefault="006C7186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161B49">
              <w:rPr>
                <w:rFonts w:ascii="Arial" w:hAnsi="Arial" w:cs="Arial"/>
              </w:rPr>
              <w:lastRenderedPageBreak/>
              <w:t>Información estadística de la actividad trasplantológica realizada por la unidad con sus análisis respectivo por ejemplo principales avances y problemas.</w:t>
            </w:r>
            <w:r w:rsidR="00B50787" w:rsidRPr="006C7186">
              <w:rPr>
                <w:rFonts w:ascii="Arial" w:hAnsi="Arial" w:cs="Arial"/>
                <w:sz w:val="14"/>
              </w:rPr>
              <w:t xml:space="preserve"> (</w:t>
            </w:r>
            <w:r w:rsidR="006C7186" w:rsidRPr="006C7186">
              <w:rPr>
                <w:rFonts w:ascii="Arial" w:hAnsi="Arial" w:cs="Arial"/>
                <w:sz w:val="14"/>
              </w:rPr>
              <w:t xml:space="preserve">EN CASO DE </w:t>
            </w:r>
            <w:r w:rsidR="00B50787" w:rsidRPr="006C7186">
              <w:rPr>
                <w:rFonts w:ascii="Arial" w:hAnsi="Arial" w:cs="Arial"/>
                <w:sz w:val="14"/>
              </w:rPr>
              <w:t>REACREDITACIÓ</w:t>
            </w:r>
            <w:r w:rsidRPr="006C7186">
              <w:rPr>
                <w:rFonts w:ascii="Arial" w:hAnsi="Arial" w:cs="Arial"/>
                <w:sz w:val="14"/>
              </w:rPr>
              <w:t>N)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Pr="00161B49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Perfil epidemiológico de la Unidad Médica.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Carta motivada para la creación de Programa de Trasplante elaborado por el Comité de Bioética. 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Pr="005370BD" w:rsidRDefault="00924B2A" w:rsidP="00261B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verificara la existencia de Manuales de Procedimientos en cada servicio a Inspeccionar. 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924B2A" w:rsidRPr="00B718B8" w:rsidRDefault="00924B2A" w:rsidP="000D3821">
      <w:pPr>
        <w:jc w:val="both"/>
        <w:rPr>
          <w:rFonts w:ascii="Arial" w:hAnsi="Arial" w:cs="Arial"/>
          <w:b/>
          <w:bCs/>
        </w:rPr>
      </w:pPr>
    </w:p>
    <w:p w:rsidR="00B94A29" w:rsidRDefault="00B94A29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F437ED" w:rsidRDefault="00F437ED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BB6C88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En……………………………………….…….</w:t>
      </w:r>
      <w:proofErr w:type="gramStart"/>
      <w:r>
        <w:rPr>
          <w:rFonts w:ascii="Arial" w:hAnsi="Arial" w:cs="Arial"/>
          <w:b/>
          <w:bCs/>
          <w:lang w:val="es-EC"/>
        </w:rPr>
        <w:t>,a</w:t>
      </w:r>
      <w:proofErr w:type="gramEnd"/>
      <w:r>
        <w:rPr>
          <w:rFonts w:ascii="Arial" w:hAnsi="Arial" w:cs="Arial"/>
          <w:b/>
          <w:bCs/>
          <w:lang w:val="es-EC"/>
        </w:rPr>
        <w:t>………………………………</w:t>
      </w:r>
      <w:r w:rsidR="000D3821">
        <w:rPr>
          <w:rFonts w:ascii="Arial" w:hAnsi="Arial" w:cs="Arial"/>
          <w:b/>
          <w:bCs/>
          <w:lang w:val="es-EC"/>
        </w:rPr>
        <w:t>…….del ……………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252853" w:rsidRDefault="006C7186" w:rsidP="006C71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Nombre, firma y sello </w:t>
            </w:r>
            <w:r w:rsidR="00252853">
              <w:rPr>
                <w:rFonts w:ascii="Arial" w:hAnsi="Arial" w:cs="Arial"/>
                <w:b/>
              </w:rPr>
              <w:t>del Director Médico de la Unidad de Salud</w:t>
            </w:r>
          </w:p>
        </w:tc>
      </w:tr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Default="00252853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252853" w:rsidRDefault="00252853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6C7186" w:rsidRPr="00453407" w:rsidRDefault="006C7186" w:rsidP="002528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3821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0D3821" w:rsidRPr="00453407" w:rsidRDefault="006C7186" w:rsidP="002528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Nombre, firma y sello </w:t>
            </w:r>
            <w:r w:rsidR="000D3821">
              <w:rPr>
                <w:rFonts w:ascii="Arial" w:hAnsi="Arial" w:cs="Arial"/>
                <w:b/>
              </w:rPr>
              <w:t xml:space="preserve">del </w:t>
            </w:r>
            <w:r w:rsidR="00252853">
              <w:rPr>
                <w:rFonts w:ascii="Arial" w:hAnsi="Arial" w:cs="Arial"/>
                <w:b/>
              </w:rPr>
              <w:t>Gerente General</w:t>
            </w:r>
            <w:r w:rsidR="000D3821">
              <w:rPr>
                <w:rFonts w:ascii="Arial" w:hAnsi="Arial" w:cs="Arial"/>
                <w:b/>
              </w:rPr>
              <w:t xml:space="preserve"> de la Unidad de Salud</w:t>
            </w:r>
          </w:p>
        </w:tc>
      </w:tr>
      <w:tr w:rsidR="000D3821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C03FA4" w:rsidRDefault="00C03FA4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rPr>
                <w:rFonts w:ascii="Arial" w:hAnsi="Arial" w:cs="Arial"/>
                <w:b/>
              </w:rPr>
            </w:pPr>
          </w:p>
          <w:p w:rsidR="006C7186" w:rsidRPr="00453407" w:rsidRDefault="006C7186" w:rsidP="00252853">
            <w:pPr>
              <w:rPr>
                <w:rFonts w:ascii="Arial" w:hAnsi="Arial" w:cs="Arial"/>
                <w:b/>
              </w:rPr>
            </w:pPr>
          </w:p>
        </w:tc>
      </w:tr>
    </w:tbl>
    <w:p w:rsidR="000D3821" w:rsidRDefault="000D3821" w:rsidP="000D3821">
      <w:pPr>
        <w:rPr>
          <w:rFonts w:ascii="Arial" w:hAnsi="Arial" w:cs="Arial"/>
        </w:rPr>
      </w:pPr>
    </w:p>
    <w:p w:rsidR="003F4999" w:rsidRDefault="00335224"/>
    <w:sectPr w:rsidR="003F4999" w:rsidSect="000F4D1F">
      <w:headerReference w:type="default" r:id="rId8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24" w:rsidRDefault="00335224" w:rsidP="000D3821">
      <w:r>
        <w:separator/>
      </w:r>
    </w:p>
  </w:endnote>
  <w:endnote w:type="continuationSeparator" w:id="0">
    <w:p w:rsidR="00335224" w:rsidRDefault="00335224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24" w:rsidRDefault="00335224" w:rsidP="000D3821">
      <w:r>
        <w:separator/>
      </w:r>
    </w:p>
  </w:footnote>
  <w:footnote w:type="continuationSeparator" w:id="0">
    <w:p w:rsidR="00335224" w:rsidRDefault="00335224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B536BE" w:rsidRPr="00A25D33" w:rsidTr="006F76C3">
      <w:trPr>
        <w:trHeight w:val="527"/>
      </w:trPr>
      <w:tc>
        <w:tcPr>
          <w:tcW w:w="2586" w:type="dxa"/>
          <w:vMerge w:val="restart"/>
          <w:vAlign w:val="center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65B36735" wp14:editId="2E8B37D1">
                <wp:extent cx="1447800" cy="628650"/>
                <wp:effectExtent l="1905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B536BE" w:rsidRPr="0002036D" w:rsidRDefault="00B536BE" w:rsidP="006F76C3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REQUERIMIENTOS PARA ACREDITACIÓN EN EL PROGRAMA DE TRASPLANTE HEPÁTICO</w:t>
          </w:r>
        </w:p>
      </w:tc>
      <w:tc>
        <w:tcPr>
          <w:tcW w:w="3184" w:type="dxa"/>
          <w:vAlign w:val="center"/>
        </w:tcPr>
        <w:p w:rsidR="00B536BE" w:rsidRPr="00A25D33" w:rsidRDefault="00B536BE" w:rsidP="00B536BE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>
            <w:rPr>
              <w:rFonts w:ascii="Arial" w:hAnsi="Arial" w:cs="Arial"/>
            </w:rPr>
            <w:t>03-03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B536BE" w:rsidRPr="00A25D33" w:rsidTr="006F76C3">
      <w:trPr>
        <w:trHeight w:val="347"/>
      </w:trPr>
      <w:tc>
        <w:tcPr>
          <w:tcW w:w="2586" w:type="dxa"/>
          <w:vMerge/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>
            <w:rPr>
              <w:rFonts w:ascii="Arial" w:eastAsia="Calibri" w:hAnsi="Arial" w:cs="Arial"/>
            </w:rPr>
            <w:t>RG-INDOT-326</w:t>
          </w:r>
        </w:p>
      </w:tc>
    </w:tr>
    <w:tr w:rsidR="00B536BE" w:rsidRPr="00A25D33" w:rsidTr="006F76C3">
      <w:trPr>
        <w:trHeight w:val="300"/>
      </w:trPr>
      <w:tc>
        <w:tcPr>
          <w:tcW w:w="2586" w:type="dxa"/>
          <w:vMerge/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01</w:t>
          </w:r>
        </w:p>
      </w:tc>
      <w:tc>
        <w:tcPr>
          <w:tcW w:w="3184" w:type="dxa"/>
          <w:vMerge w:val="restart"/>
          <w:vAlign w:val="center"/>
        </w:tcPr>
        <w:p w:rsidR="00B536BE" w:rsidRPr="00A25D33" w:rsidRDefault="00B536BE" w:rsidP="006F76C3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4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B536BE" w:rsidRPr="00A25D33" w:rsidTr="006F76C3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7AA292" wp14:editId="36BBB3E6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9F157F1" wp14:editId="1AC7AD24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94A09D4" wp14:editId="2867FC5C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490FF1" wp14:editId="65F56511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B536BE" w:rsidRPr="00A25D33" w:rsidRDefault="00B536BE" w:rsidP="006F76C3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24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19"/>
  </w:num>
  <w:num w:numId="10">
    <w:abstractNumId w:val="23"/>
  </w:num>
  <w:num w:numId="11">
    <w:abstractNumId w:val="21"/>
  </w:num>
  <w:num w:numId="12">
    <w:abstractNumId w:val="7"/>
  </w:num>
  <w:num w:numId="13">
    <w:abstractNumId w:val="18"/>
  </w:num>
  <w:num w:numId="14">
    <w:abstractNumId w:val="1"/>
  </w:num>
  <w:num w:numId="15">
    <w:abstractNumId w:val="13"/>
  </w:num>
  <w:num w:numId="16">
    <w:abstractNumId w:val="27"/>
  </w:num>
  <w:num w:numId="17">
    <w:abstractNumId w:val="26"/>
  </w:num>
  <w:num w:numId="18">
    <w:abstractNumId w:val="0"/>
  </w:num>
  <w:num w:numId="19">
    <w:abstractNumId w:val="12"/>
  </w:num>
  <w:num w:numId="20">
    <w:abstractNumId w:val="28"/>
  </w:num>
  <w:num w:numId="21">
    <w:abstractNumId w:val="22"/>
  </w:num>
  <w:num w:numId="22">
    <w:abstractNumId w:val="3"/>
  </w:num>
  <w:num w:numId="23">
    <w:abstractNumId w:val="8"/>
  </w:num>
  <w:num w:numId="24">
    <w:abstractNumId w:val="16"/>
  </w:num>
  <w:num w:numId="25">
    <w:abstractNumId w:val="6"/>
  </w:num>
  <w:num w:numId="26">
    <w:abstractNumId w:val="15"/>
  </w:num>
  <w:num w:numId="27">
    <w:abstractNumId w:val="25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1"/>
    <w:rsid w:val="00051164"/>
    <w:rsid w:val="00084807"/>
    <w:rsid w:val="000B48F7"/>
    <w:rsid w:val="000D3821"/>
    <w:rsid w:val="000F4D1F"/>
    <w:rsid w:val="00133591"/>
    <w:rsid w:val="00151EFD"/>
    <w:rsid w:val="00161B49"/>
    <w:rsid w:val="00176760"/>
    <w:rsid w:val="001B6183"/>
    <w:rsid w:val="001C0B65"/>
    <w:rsid w:val="001D0E45"/>
    <w:rsid w:val="001D4F30"/>
    <w:rsid w:val="001F6053"/>
    <w:rsid w:val="00235D33"/>
    <w:rsid w:val="00252853"/>
    <w:rsid w:val="00335224"/>
    <w:rsid w:val="00396632"/>
    <w:rsid w:val="003F5C11"/>
    <w:rsid w:val="00426AA7"/>
    <w:rsid w:val="004671FE"/>
    <w:rsid w:val="004F11B0"/>
    <w:rsid w:val="00500633"/>
    <w:rsid w:val="00542708"/>
    <w:rsid w:val="00566741"/>
    <w:rsid w:val="005E4D16"/>
    <w:rsid w:val="00643C82"/>
    <w:rsid w:val="006776D9"/>
    <w:rsid w:val="006C7186"/>
    <w:rsid w:val="00725ACA"/>
    <w:rsid w:val="00821952"/>
    <w:rsid w:val="008A5D61"/>
    <w:rsid w:val="0091325C"/>
    <w:rsid w:val="00924B2A"/>
    <w:rsid w:val="00934C81"/>
    <w:rsid w:val="00945B58"/>
    <w:rsid w:val="00A0432D"/>
    <w:rsid w:val="00A62102"/>
    <w:rsid w:val="00AB770B"/>
    <w:rsid w:val="00AF1E4C"/>
    <w:rsid w:val="00B00674"/>
    <w:rsid w:val="00B50787"/>
    <w:rsid w:val="00B536BE"/>
    <w:rsid w:val="00B63114"/>
    <w:rsid w:val="00B718B8"/>
    <w:rsid w:val="00B76D75"/>
    <w:rsid w:val="00B8092D"/>
    <w:rsid w:val="00B94A29"/>
    <w:rsid w:val="00B97038"/>
    <w:rsid w:val="00BB6C88"/>
    <w:rsid w:val="00C03FA4"/>
    <w:rsid w:val="00C129ED"/>
    <w:rsid w:val="00C20624"/>
    <w:rsid w:val="00C445C1"/>
    <w:rsid w:val="00C52002"/>
    <w:rsid w:val="00C70F95"/>
    <w:rsid w:val="00CA1E7B"/>
    <w:rsid w:val="00CE35CC"/>
    <w:rsid w:val="00CF47B1"/>
    <w:rsid w:val="00D03844"/>
    <w:rsid w:val="00D929B6"/>
    <w:rsid w:val="00DF07E8"/>
    <w:rsid w:val="00E242DA"/>
    <w:rsid w:val="00E411D4"/>
    <w:rsid w:val="00E45F51"/>
    <w:rsid w:val="00E8614E"/>
    <w:rsid w:val="00EB2B0E"/>
    <w:rsid w:val="00ED1143"/>
    <w:rsid w:val="00F07B09"/>
    <w:rsid w:val="00F437ED"/>
    <w:rsid w:val="00F70CCF"/>
    <w:rsid w:val="00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Susana Albuja</cp:lastModifiedBy>
  <cp:revision>2</cp:revision>
  <dcterms:created xsi:type="dcterms:W3CDTF">2016-03-03T16:38:00Z</dcterms:created>
  <dcterms:modified xsi:type="dcterms:W3CDTF">2016-03-03T16:38:00Z</dcterms:modified>
</cp:coreProperties>
</file>